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AFE" w:rsidRPr="00CA2BAE" w:rsidRDefault="002D0AFE" w:rsidP="0022276A">
      <w:pPr>
        <w:spacing w:after="0" w:line="240" w:lineRule="auto"/>
        <w:rPr>
          <w:rFonts w:ascii="Arial Narrow" w:eastAsia="Times New Roman" w:hAnsi="Arial Narrow" w:cs="Times New Roman"/>
        </w:rPr>
      </w:pPr>
      <w:r w:rsidRPr="00015362">
        <w:rPr>
          <w:rFonts w:ascii="Arial Narrow" w:eastAsia="Times New Roman" w:hAnsi="Arial Narrow" w:cs="Times New Roman"/>
          <w:b/>
          <w:bCs/>
        </w:rPr>
        <w:t>Preferred Presentation Method</w:t>
      </w:r>
      <w:r w:rsidR="00CA2BAE">
        <w:rPr>
          <w:rFonts w:ascii="Arial Narrow" w:eastAsia="Times New Roman" w:hAnsi="Arial Narrow" w:cs="Times New Roman"/>
          <w:b/>
          <w:bCs/>
        </w:rPr>
        <w:t xml:space="preserve">: </w:t>
      </w:r>
      <w:r w:rsidR="00CA2BAE">
        <w:rPr>
          <w:rFonts w:ascii="Arial Narrow" w:eastAsia="Times New Roman" w:hAnsi="Arial Narrow" w:cs="Times New Roman"/>
        </w:rPr>
        <w:t>Oral</w:t>
      </w:r>
    </w:p>
    <w:p w:rsidR="002D0AFE" w:rsidRDefault="002D0AFE" w:rsidP="0022276A">
      <w:pPr>
        <w:spacing w:after="0" w:line="240" w:lineRule="auto"/>
        <w:rPr>
          <w:rFonts w:ascii="Arial Narrow" w:eastAsia="Times New Roman" w:hAnsi="Arial Narrow" w:cs="Times New Roman"/>
        </w:rPr>
      </w:pPr>
      <w:r w:rsidRPr="00015362">
        <w:rPr>
          <w:rFonts w:ascii="Arial Narrow" w:eastAsia="Times New Roman" w:hAnsi="Arial Narrow" w:cs="Times New Roman"/>
          <w:b/>
          <w:bCs/>
        </w:rPr>
        <w:t>Student Type:</w:t>
      </w:r>
      <w:r w:rsidRPr="00015362">
        <w:rPr>
          <w:rFonts w:ascii="Arial Narrow" w:eastAsia="Times New Roman" w:hAnsi="Arial Narrow" w:cs="Times New Roman"/>
        </w:rPr>
        <w:t>M.Sc.</w:t>
      </w:r>
    </w:p>
    <w:p w:rsidR="002D0AFE" w:rsidRPr="00A54CBD" w:rsidRDefault="002D0AFE" w:rsidP="0022276A">
      <w:pPr>
        <w:spacing w:after="0" w:line="240" w:lineRule="auto"/>
        <w:rPr>
          <w:rFonts w:ascii="Arial Narrow" w:eastAsia="Times New Roman" w:hAnsi="Arial Narrow" w:cs="Times New Roman"/>
        </w:rPr>
      </w:pPr>
    </w:p>
    <w:p w:rsidR="002D0AFE" w:rsidRPr="00015362" w:rsidRDefault="002D0AFE" w:rsidP="0022276A">
      <w:pPr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7"/>
          <w:szCs w:val="27"/>
        </w:rPr>
      </w:pPr>
    </w:p>
    <w:p w:rsidR="004A3E1B" w:rsidRPr="006D48C0" w:rsidRDefault="004A3E1B" w:rsidP="00670B52">
      <w:pPr>
        <w:spacing w:line="240" w:lineRule="auto"/>
        <w:ind w:left="720"/>
        <w:jc w:val="center"/>
        <w:outlineLvl w:val="2"/>
        <w:rPr>
          <w:rFonts w:ascii="Arial Narrow" w:eastAsia="Times New Roman" w:hAnsi="Arial Narrow" w:cs="Times New Roman"/>
          <w:b/>
          <w:lang w:val="en-IN"/>
        </w:rPr>
      </w:pPr>
      <w:r>
        <w:rPr>
          <w:rFonts w:ascii="Arial Narrow" w:eastAsia="Times New Roman" w:hAnsi="Arial Narrow" w:cs="Times New Roman"/>
          <w:b/>
          <w:lang w:val="en-IN"/>
        </w:rPr>
        <w:t>Design and characterize Biochar-LDH Nano composites for wastewater treatment.</w:t>
      </w:r>
    </w:p>
    <w:p w:rsidR="002D0AFE" w:rsidRPr="00015362" w:rsidRDefault="002D0AFE" w:rsidP="0022276A">
      <w:pPr>
        <w:spacing w:after="0" w:line="240" w:lineRule="auto"/>
        <w:jc w:val="center"/>
        <w:outlineLvl w:val="2"/>
        <w:rPr>
          <w:rFonts w:ascii="Arial Narrow" w:eastAsia="Times New Roman" w:hAnsi="Arial Narrow" w:cs="Times New Roman"/>
          <w:b/>
        </w:rPr>
      </w:pPr>
    </w:p>
    <w:p w:rsidR="002D0AFE" w:rsidRPr="00015362" w:rsidRDefault="002D0AFE" w:rsidP="0022276A">
      <w:pPr>
        <w:spacing w:after="0" w:line="240" w:lineRule="auto"/>
        <w:jc w:val="center"/>
        <w:rPr>
          <w:rFonts w:ascii="Arial Narrow" w:eastAsia="Times New Roman" w:hAnsi="Arial Narrow" w:cs="Times New Roman"/>
        </w:rPr>
      </w:pPr>
      <w:r w:rsidRPr="006B2302">
        <w:rPr>
          <w:rFonts w:ascii="Arial Narrow" w:eastAsia="Times New Roman" w:hAnsi="Arial Narrow" w:cs="Times New Roman"/>
          <w:u w:val="single"/>
        </w:rPr>
        <w:t>Gokul T</w:t>
      </w:r>
      <w:r w:rsidR="00143BA2">
        <w:rPr>
          <w:rFonts w:ascii="Arial Narrow" w:eastAsia="Times New Roman" w:hAnsi="Arial Narrow" w:cs="Times New Roman"/>
          <w:vertAlign w:val="superscript"/>
        </w:rPr>
        <w:t>1</w:t>
      </w:r>
      <w:r>
        <w:rPr>
          <w:rFonts w:ascii="Arial Narrow" w:eastAsia="Times New Roman" w:hAnsi="Arial Narrow" w:cs="Times New Roman"/>
        </w:rPr>
        <w:t xml:space="preserve">, </w:t>
      </w:r>
      <w:r w:rsidR="0075538A">
        <w:rPr>
          <w:rFonts w:ascii="Arial Narrow" w:eastAsia="Times New Roman" w:hAnsi="Arial Narrow" w:cs="Times New Roman"/>
        </w:rPr>
        <w:t>Ri</w:t>
      </w:r>
      <w:r>
        <w:rPr>
          <w:rFonts w:ascii="Arial Narrow" w:eastAsia="Times New Roman" w:hAnsi="Arial Narrow" w:cs="Times New Roman"/>
        </w:rPr>
        <w:t>cha Khare</w:t>
      </w:r>
      <w:r w:rsidR="00143BA2">
        <w:rPr>
          <w:rFonts w:ascii="Arial Narrow" w:eastAsia="Times New Roman" w:hAnsi="Arial Narrow" w:cs="Times New Roman"/>
          <w:vertAlign w:val="superscript"/>
        </w:rPr>
        <w:t xml:space="preserve"> 1</w:t>
      </w:r>
      <w:r w:rsidR="007317BD">
        <w:rPr>
          <w:rFonts w:ascii="Arial Narrow" w:eastAsia="Times New Roman" w:hAnsi="Arial Narrow" w:cs="Times New Roman"/>
        </w:rPr>
        <w:t xml:space="preserve"> , Hemant </w:t>
      </w:r>
      <w:r w:rsidR="00B706B5">
        <w:rPr>
          <w:rFonts w:ascii="Arial Narrow" w:eastAsia="Times New Roman" w:hAnsi="Arial Narrow" w:cs="Times New Roman"/>
        </w:rPr>
        <w:t>Kumar</w:t>
      </w:r>
      <w:r w:rsidR="009E520B" w:rsidRPr="00B72E4A">
        <w:rPr>
          <w:rFonts w:ascii="Arial Narrow" w:eastAsia="Times New Roman" w:hAnsi="Arial Narrow" w:cs="Times New Roman"/>
          <w:i/>
          <w:vertAlign w:val="superscript"/>
        </w:rPr>
        <w:t>2</w:t>
      </w:r>
    </w:p>
    <w:p w:rsidR="00B706B5" w:rsidRDefault="002D0AFE" w:rsidP="009D7B4C">
      <w:pPr>
        <w:pStyle w:val="ListParagraph"/>
        <w:spacing w:after="0" w:line="240" w:lineRule="auto"/>
        <w:ind w:left="0"/>
        <w:jc w:val="center"/>
        <w:rPr>
          <w:rFonts w:ascii="Arial Narrow" w:eastAsia="Times New Roman" w:hAnsi="Arial Narrow" w:cs="Times New Roman"/>
          <w:i/>
        </w:rPr>
      </w:pPr>
      <w:r w:rsidRPr="00015362">
        <w:rPr>
          <w:rFonts w:ascii="Arial Narrow" w:eastAsia="Times New Roman" w:hAnsi="Arial Narrow" w:cs="Times New Roman"/>
          <w:vertAlign w:val="superscript"/>
        </w:rPr>
        <w:t>1</w:t>
      </w:r>
      <w:r>
        <w:rPr>
          <w:rFonts w:ascii="Arial Narrow" w:eastAsia="Times New Roman" w:hAnsi="Arial Narrow" w:cs="Times New Roman"/>
          <w:i/>
        </w:rPr>
        <w:t xml:space="preserve"> Amity University, Lucknow , UP</w:t>
      </w:r>
      <w:r w:rsidRPr="00521674">
        <w:rPr>
          <w:rFonts w:ascii="Arial Narrow" w:eastAsia="Times New Roman" w:hAnsi="Arial Narrow" w:cs="Times New Roman"/>
          <w:i/>
        </w:rPr>
        <w:t>, India</w:t>
      </w:r>
      <w:r w:rsidR="00E577A5">
        <w:rPr>
          <w:rFonts w:ascii="Arial Narrow" w:eastAsia="Times New Roman" w:hAnsi="Arial Narrow" w:cs="Times New Roman"/>
          <w:i/>
        </w:rPr>
        <w:t>,</w:t>
      </w:r>
    </w:p>
    <w:p w:rsidR="00E577A5" w:rsidRPr="00521674" w:rsidRDefault="00022FBB" w:rsidP="00E577A5">
      <w:pPr>
        <w:pStyle w:val="ListParagraph"/>
        <w:spacing w:after="0" w:line="240" w:lineRule="auto"/>
        <w:ind w:left="0"/>
        <w:jc w:val="center"/>
        <w:rPr>
          <w:rFonts w:ascii="Arial Narrow" w:eastAsia="Times New Roman" w:hAnsi="Arial Narrow" w:cs="Times New Roman"/>
          <w:i/>
        </w:rPr>
      </w:pPr>
      <w:r w:rsidRPr="00B72E4A">
        <w:rPr>
          <w:rFonts w:ascii="Arial Narrow" w:eastAsia="Times New Roman" w:hAnsi="Arial Narrow" w:cs="Times New Roman"/>
          <w:i/>
          <w:vertAlign w:val="superscript"/>
        </w:rPr>
        <w:t>2</w:t>
      </w:r>
      <w:r w:rsidR="00E577A5">
        <w:rPr>
          <w:rFonts w:ascii="Arial Narrow" w:eastAsia="Times New Roman" w:hAnsi="Arial Narrow" w:cs="Times New Roman"/>
          <w:i/>
        </w:rPr>
        <w:t xml:space="preserve">Ramjas </w:t>
      </w:r>
      <w:r w:rsidR="00670B52">
        <w:rPr>
          <w:rFonts w:ascii="Arial Narrow" w:eastAsia="Times New Roman" w:hAnsi="Arial Narrow" w:cs="Times New Roman"/>
          <w:i/>
        </w:rPr>
        <w:t xml:space="preserve">College, University of Delhi. </w:t>
      </w:r>
    </w:p>
    <w:p w:rsidR="002D0AFE" w:rsidRPr="00521674" w:rsidRDefault="009E520B" w:rsidP="0022276A">
      <w:pPr>
        <w:pStyle w:val="ListParagraph"/>
        <w:spacing w:after="0" w:line="240" w:lineRule="auto"/>
        <w:ind w:left="0"/>
        <w:jc w:val="center"/>
        <w:rPr>
          <w:rFonts w:ascii="Arial Narrow" w:eastAsia="Times New Roman" w:hAnsi="Arial Narrow" w:cs="Times New Roman"/>
          <w:i/>
        </w:rPr>
      </w:pPr>
      <w:r>
        <w:rPr>
          <w:rFonts w:ascii="Arial Narrow" w:eastAsia="Times New Roman" w:hAnsi="Arial Narrow" w:cs="Times New Roman"/>
          <w:i/>
          <w:vertAlign w:val="superscript"/>
        </w:rPr>
        <w:t>1</w:t>
      </w:r>
      <w:r w:rsidR="002D0AFE">
        <w:rPr>
          <w:rFonts w:ascii="Arial Narrow" w:eastAsia="Times New Roman" w:hAnsi="Arial Narrow" w:cs="Times New Roman"/>
          <w:i/>
        </w:rPr>
        <w:t>Email:Gokulchemist0703@gmail.com</w:t>
      </w:r>
    </w:p>
    <w:p w:rsidR="002D0AFE" w:rsidRPr="00521674" w:rsidRDefault="002D0AFE" w:rsidP="0022276A">
      <w:pPr>
        <w:spacing w:after="0" w:line="240" w:lineRule="auto"/>
        <w:rPr>
          <w:rFonts w:ascii="Arial Narrow" w:eastAsia="Times New Roman" w:hAnsi="Arial Narrow" w:cs="Times New Roman"/>
          <w:i/>
        </w:rPr>
      </w:pPr>
    </w:p>
    <w:p w:rsidR="00EC75E5" w:rsidRDefault="00EC75E5" w:rsidP="0022276A">
      <w:pPr>
        <w:spacing w:line="360" w:lineRule="auto"/>
        <w:rPr>
          <w:b/>
          <w:bCs/>
        </w:rPr>
      </w:pPr>
      <w:r>
        <w:rPr>
          <w:b/>
          <w:bCs/>
        </w:rPr>
        <w:t>Abstract:</w:t>
      </w:r>
    </w:p>
    <w:p w:rsidR="00EC75E5" w:rsidRDefault="00EC75E5" w:rsidP="00EC75E5">
      <w:pPr>
        <w:spacing w:line="360" w:lineRule="auto"/>
        <w:jc w:val="both"/>
      </w:pPr>
      <w:r w:rsidRPr="001D0C66">
        <w:t>The goal of the project is to design and characterize biochar-LDH (Layered Double Hydroxide) Nano composites for beneficial and capable wastewater treatment by removing the pollutants in the water and making it’s qualities a step ahead. The Methodologies to be adopted in this project are at first starting with literature review of the existing research based on this project topic then synthesis of biochar-LDH nanocomposites</w:t>
      </w:r>
      <w:r>
        <w:t xml:space="preserve"> from chirpine tree and making biochar from through pyrolysis process and making nanomaterials from that</w:t>
      </w:r>
      <w:r w:rsidRPr="001D0C66">
        <w:t>. After</w:t>
      </w:r>
      <w:r>
        <w:t xml:space="preserve"> preparing it </w:t>
      </w:r>
      <w:r w:rsidRPr="001D0C66">
        <w:t>analyzing the properties of Synthesised composites then conducting absorption studies to find out the efficiency of Synthesised composites in removing specific contaminants from wastewater</w:t>
      </w:r>
      <w:r>
        <w:t xml:space="preserve"> and focusing on removal ofheavy metals from the wastewater </w:t>
      </w:r>
      <w:r w:rsidRPr="001D0C66">
        <w:t>and finally finding out the composites Reusabilty.</w:t>
      </w:r>
      <w:r>
        <w:t xml:space="preserve"> It is made completely through green synthesis and it is essential to find out practical usage and  Cost-effectiveness.</w:t>
      </w:r>
    </w:p>
    <w:p w:rsidR="00EC75E5" w:rsidRDefault="00EC75E5" w:rsidP="00EC75E5">
      <w:pPr>
        <w:spacing w:line="360" w:lineRule="auto"/>
        <w:jc w:val="both"/>
      </w:pPr>
      <w:r>
        <w:rPr>
          <w:b/>
          <w:bCs/>
        </w:rPr>
        <w:t xml:space="preserve">Key words: </w:t>
      </w:r>
      <w:r w:rsidRPr="00532ADB">
        <w:t>Biochar-LDH</w:t>
      </w:r>
      <w:r>
        <w:t xml:space="preserve">, Nanocomposites, wastewater treatment, Heavy metals, green synthesis. </w:t>
      </w:r>
    </w:p>
    <w:p w:rsidR="00670B52" w:rsidRDefault="00670B52" w:rsidP="00EC75E5">
      <w:pPr>
        <w:spacing w:line="360" w:lineRule="auto"/>
        <w:jc w:val="both"/>
        <w:rPr>
          <w:b/>
          <w:bCs/>
        </w:rPr>
      </w:pPr>
      <w:r w:rsidRPr="00670B52">
        <w:rPr>
          <w:b/>
          <w:bCs/>
        </w:rPr>
        <w:t>Reference</w:t>
      </w:r>
      <w:r>
        <w:rPr>
          <w:b/>
          <w:bCs/>
        </w:rPr>
        <w:t>:</w:t>
      </w:r>
    </w:p>
    <w:p w:rsidR="009460C7" w:rsidRPr="009460C7" w:rsidRDefault="009460C7" w:rsidP="009460C7">
      <w:pPr>
        <w:pStyle w:val="ListParagraph"/>
        <w:numPr>
          <w:ilvl w:val="0"/>
          <w:numId w:val="1"/>
        </w:numPr>
        <w:spacing w:line="360" w:lineRule="auto"/>
        <w:jc w:val="both"/>
      </w:pPr>
      <w:r w:rsidRPr="009460C7">
        <w:t>Kurwadkar, S. Occurrence and Distribution of Organic and Inorganic Pollutants in Groundwater. Water Environ. Res. 2019, 91,1001−1008.</w:t>
      </w:r>
    </w:p>
    <w:p w:rsidR="00670B52" w:rsidRPr="009460C7" w:rsidRDefault="009460C7" w:rsidP="00EC75E5">
      <w:pPr>
        <w:pStyle w:val="ListParagraph"/>
        <w:numPr>
          <w:ilvl w:val="0"/>
          <w:numId w:val="1"/>
        </w:numPr>
        <w:spacing w:line="360" w:lineRule="auto"/>
        <w:jc w:val="both"/>
      </w:pPr>
      <w:r w:rsidRPr="009460C7">
        <w:t>Qiu, B.; Tao, X.; Wang, H.; Li, W.; Ding, X.; Chu, H. Biochar as a Low-Cost Adsorbent for Aqueous Heavy Metal Removal: A Review. J. Anal. Appl. Pyrolysis 2021, 155, No. 105081.</w:t>
      </w:r>
    </w:p>
    <w:p w:rsidR="00EC75E5" w:rsidRPr="009460C7" w:rsidRDefault="00EC75E5"/>
    <w:sectPr w:rsidR="00EC75E5" w:rsidRPr="009460C7" w:rsidSect="00F41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214B8"/>
    <w:multiLevelType w:val="hybridMultilevel"/>
    <w:tmpl w:val="C5084A7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82"/>
  <w:proofState w:spelling="clean" w:grammar="clean"/>
  <w:defaultTabStop w:val="720"/>
  <w:characterSpacingControl w:val="doNotCompress"/>
  <w:savePreviewPicture/>
  <w:compat>
    <w:useFELayout/>
  </w:compat>
  <w:rsids>
    <w:rsidRoot w:val="00EC75E5"/>
    <w:rsid w:val="00022FBB"/>
    <w:rsid w:val="00143BA2"/>
    <w:rsid w:val="002D0AFE"/>
    <w:rsid w:val="003F4520"/>
    <w:rsid w:val="004A3E1B"/>
    <w:rsid w:val="00577179"/>
    <w:rsid w:val="005A4656"/>
    <w:rsid w:val="005F4196"/>
    <w:rsid w:val="00670B52"/>
    <w:rsid w:val="007317BD"/>
    <w:rsid w:val="0075538A"/>
    <w:rsid w:val="009460C7"/>
    <w:rsid w:val="009D7B4C"/>
    <w:rsid w:val="009E520B"/>
    <w:rsid w:val="00B706B5"/>
    <w:rsid w:val="00CA2BAE"/>
    <w:rsid w:val="00D77A3F"/>
    <w:rsid w:val="00E577A5"/>
    <w:rsid w:val="00EC75E5"/>
    <w:rsid w:val="00F13689"/>
    <w:rsid w:val="00F41C8D"/>
    <w:rsid w:val="00F77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C8D"/>
  </w:style>
  <w:style w:type="paragraph" w:styleId="Heading1">
    <w:name w:val="heading 1"/>
    <w:basedOn w:val="Normal"/>
    <w:next w:val="Normal"/>
    <w:link w:val="Heading1Char"/>
    <w:uiPriority w:val="9"/>
    <w:qFormat/>
    <w:rsid w:val="00EC75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5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5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5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5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5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5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5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5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5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5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5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5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5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GOKUL T</dc:creator>
  <cp:lastModifiedBy>admin</cp:lastModifiedBy>
  <cp:revision>2</cp:revision>
  <dcterms:created xsi:type="dcterms:W3CDTF">2024-05-27T19:38:00Z</dcterms:created>
  <dcterms:modified xsi:type="dcterms:W3CDTF">2024-05-27T19:38:00Z</dcterms:modified>
</cp:coreProperties>
</file>